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6B9" w:rsidRPr="00684ACA" w:rsidP="001B76B9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05-0086</w:t>
      </w:r>
      <w:r w:rsidRPr="00684ACA">
        <w:rPr>
          <w:sz w:val="28"/>
          <w:szCs w:val="28"/>
        </w:rPr>
        <w:t>/2604/2024</w:t>
      </w:r>
    </w:p>
    <w:p w:rsidR="001B76B9" w:rsidRPr="00684ACA" w:rsidP="001B76B9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1B76B9" w:rsidRPr="00684ACA" w:rsidP="001B76B9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1B76B9" w:rsidRPr="00684ACA" w:rsidP="001B76B9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1B76B9" w:rsidRPr="00684ACA" w:rsidP="001B76B9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каб.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1B76B9" w:rsidRPr="00684ACA" w:rsidP="001B76B9">
      <w:pPr>
        <w:ind w:firstLine="567"/>
        <w:jc w:val="both"/>
        <w:textAlignment w:val="baseline"/>
        <w:rPr>
          <w:sz w:val="28"/>
          <w:szCs w:val="28"/>
        </w:rPr>
      </w:pPr>
    </w:p>
    <w:p w:rsidR="001B76B9" w:rsidRPr="00684ACA" w:rsidP="001B76B9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Трошковой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1B76B9" w:rsidRPr="00684ACA" w:rsidP="001B76B9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 Светланы Васильевны</w:t>
      </w:r>
      <w:r w:rsidRPr="00684ACA">
        <w:rPr>
          <w:sz w:val="28"/>
          <w:szCs w:val="28"/>
        </w:rPr>
        <w:t xml:space="preserve">, </w:t>
      </w:r>
      <w:r w:rsidRPr="00FE52A0" w:rsidR="00FE52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ранее неоднократно привлекавшейся к административной ответственности по главе 20 КоАП РФ согласно изложенным в протоколе сведениям,</w:t>
      </w:r>
    </w:p>
    <w:p w:rsidR="001B76B9" w:rsidRPr="00684ACA" w:rsidP="001B76B9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1B76B9" w:rsidRPr="00684ACA" w:rsidP="001B76B9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13.12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00"/>
          <w:sz w:val="28"/>
          <w:szCs w:val="28"/>
        </w:rPr>
        <w:t xml:space="preserve">установлено, что </w:t>
      </w:r>
      <w:r w:rsidRPr="00684ACA">
        <w:rPr>
          <w:color w:val="0000FF"/>
          <w:sz w:val="28"/>
          <w:szCs w:val="28"/>
        </w:rPr>
        <w:t xml:space="preserve">Трошкова С.В., проживая по адресу  </w:t>
      </w:r>
      <w:r w:rsidRPr="00684ACA">
        <w:rPr>
          <w:sz w:val="28"/>
          <w:szCs w:val="28"/>
        </w:rPr>
        <w:t xml:space="preserve">ХМАО-Югра, г. Сургут, </w:t>
      </w:r>
      <w:r w:rsidRPr="00FE52A0" w:rsidR="00FE52A0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>установленный законом срок до 13.12</w:t>
      </w:r>
      <w:r w:rsidRPr="00684ACA">
        <w:rPr>
          <w:color w:val="000000"/>
          <w:sz w:val="28"/>
          <w:szCs w:val="28"/>
        </w:rPr>
        <w:t xml:space="preserve">.2023 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>ере 20</w:t>
      </w:r>
      <w:r w:rsidRPr="00684ACA">
        <w:rPr>
          <w:sz w:val="28"/>
          <w:szCs w:val="28"/>
        </w:rPr>
        <w:t>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18810566230927074382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11.10.2023</w:t>
      </w:r>
      <w:r w:rsidRPr="00684ACA">
        <w:rPr>
          <w:color w:val="0000CC"/>
          <w:sz w:val="28"/>
          <w:szCs w:val="28"/>
        </w:rPr>
        <w:t>.</w:t>
      </w:r>
    </w:p>
    <w:p w:rsidR="001B76B9" w:rsidRPr="00FE52A0" w:rsidP="001B76B9">
      <w:pPr>
        <w:shd w:val="clear" w:color="auto" w:fill="FFFFFF"/>
        <w:ind w:firstLine="567"/>
        <w:jc w:val="both"/>
        <w:rPr>
          <w:color w:val="0000CC"/>
          <w:sz w:val="28"/>
          <w:szCs w:val="28"/>
          <w:lang w:val="en-US"/>
        </w:rPr>
      </w:pPr>
      <w:r w:rsidRPr="00684ACA">
        <w:rPr>
          <w:color w:val="0000CC"/>
          <w:sz w:val="28"/>
          <w:szCs w:val="28"/>
        </w:rPr>
        <w:t xml:space="preserve">Трошкова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 xml:space="preserve">Указала, что </w:t>
      </w:r>
      <w:r w:rsidR="00FE52A0">
        <w:rPr>
          <w:color w:val="0000CC"/>
          <w:sz w:val="28"/>
          <w:szCs w:val="28"/>
          <w:lang w:val="en-US"/>
        </w:rPr>
        <w:t>.</w:t>
      </w:r>
    </w:p>
    <w:p w:rsidR="001B76B9" w:rsidRPr="00684ACA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Трошкову С.В., мировой судья приходит к следующему. </w:t>
      </w:r>
    </w:p>
    <w:p w:rsidR="001B76B9" w:rsidRPr="00684ACA" w:rsidP="001B76B9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B76B9" w:rsidRPr="00684ACA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613222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18810566230927074382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>
        <w:rPr>
          <w:color w:val="0000CC"/>
          <w:sz w:val="28"/>
          <w:szCs w:val="28"/>
        </w:rPr>
        <w:t>11.10.2023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</w:t>
      </w:r>
      <w:r>
        <w:rPr>
          <w:color w:val="FF0000"/>
          <w:sz w:val="28"/>
          <w:szCs w:val="28"/>
        </w:rPr>
        <w:t>095087981144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1B76B9" w:rsidRPr="00684ACA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1B76B9" w:rsidRPr="00684ACA" w:rsidP="001B76B9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</w:t>
      </w:r>
      <w:r w:rsidRPr="00684ACA">
        <w:rPr>
          <w:sz w:val="28"/>
          <w:szCs w:val="28"/>
        </w:rPr>
        <w:t xml:space="preserve">правонарушение – ул. </w:t>
      </w:r>
      <w:r w:rsidRPr="00FE52A0" w:rsidR="00FE52A0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 в г. Сургуте, которое не совпадает с местом жительства привлекаемого лица - г. Сургут, ул.</w:t>
      </w:r>
      <w:r w:rsidRPr="00FE52A0" w:rsidR="00FE52A0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где Трошкова С.В. имеет регистрацию с 14.04.2021. </w:t>
      </w:r>
    </w:p>
    <w:p w:rsidR="001B76B9" w:rsidRPr="00684ACA" w:rsidP="001B76B9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Трошковой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Трошкова С.В. не оспаривала факта, что не сообщала в ГИБДД данные своего нового места жительства после смены места регистрации 14.04.2021. </w:t>
      </w:r>
    </w:p>
    <w:p w:rsidR="001B76B9" w:rsidRPr="00684ACA" w:rsidP="001B76B9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Трошковой С.В. электронно 30.09.2023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1B76B9" w:rsidRPr="00684ACA" w:rsidP="001B76B9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1B76B9" w:rsidRPr="00684ACA" w:rsidP="001B76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18810566230927074382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Трошковой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1B76B9" w:rsidRPr="00684ACA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 xml:space="preserve">Трошковой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1B76B9" w:rsidRPr="006E296C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1B76B9" w:rsidRPr="00684ACA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Трошковой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1B76B9" w:rsidRPr="00684ACA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1B76B9" w:rsidRPr="00684ACA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B76B9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Трошкова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1B76B9" w:rsidRPr="00684ACA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Так по 12 делам об административном правонарушении, предусмотренном частью 1 статьи 20.25 КоАП РФ, рассмотренным 27.09.2023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Трошковой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Трошковой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1B76B9" w:rsidRPr="00684ACA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1B76B9" w:rsidRPr="00684ACA" w:rsidP="001B76B9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1B76B9" w:rsidRPr="00684ACA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Трошковой С.В. сведений о личности ее доход составляет </w:t>
      </w:r>
      <w:r w:rsidRPr="00FE52A0" w:rsidR="00FE52A0">
        <w:rPr>
          <w:color w:val="FF0000"/>
          <w:sz w:val="28"/>
          <w:szCs w:val="28"/>
        </w:rPr>
        <w:t>.</w:t>
      </w:r>
      <w:r w:rsidRPr="00684ACA">
        <w:rPr>
          <w:color w:val="FF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Наказание в виде двойного штрафа, предусмотренного по санкции статьи в качестве альтернативы наказания, неизменно 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1B76B9" w:rsidRPr="00684ACA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1B76B9" w:rsidRPr="00684ACA" w:rsidP="001B76B9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1B76B9" w:rsidRPr="00684ACA" w:rsidP="001B76B9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1B76B9" w:rsidRPr="00684ACA" w:rsidP="001B76B9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Трошковой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1B76B9" w:rsidRPr="00684ACA" w:rsidP="001B76B9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Для исполнения наказания Трошковой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1B76B9" w:rsidRPr="00684ACA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>в размере 20</w:t>
      </w:r>
      <w:r w:rsidRPr="00684ACA">
        <w:rPr>
          <w:sz w:val="28"/>
          <w:szCs w:val="28"/>
        </w:rPr>
        <w:t>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18810566230927074382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11.10.2023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 xml:space="preserve">Трошковой С.В. </w:t>
      </w:r>
      <w:r w:rsidRPr="00684ACA">
        <w:rPr>
          <w:sz w:val="28"/>
          <w:szCs w:val="28"/>
        </w:rPr>
        <w:t xml:space="preserve"> оплачен. </w:t>
      </w:r>
    </w:p>
    <w:p w:rsidR="001B76B9" w:rsidRPr="00684ACA" w:rsidP="001B76B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1B76B9" w:rsidRPr="00684ACA" w:rsidP="001B76B9">
      <w:pPr>
        <w:ind w:firstLine="567"/>
        <w:jc w:val="center"/>
        <w:textAlignment w:val="baseline"/>
        <w:rPr>
          <w:sz w:val="28"/>
          <w:szCs w:val="28"/>
        </w:rPr>
      </w:pPr>
    </w:p>
    <w:p w:rsidR="001B76B9" w:rsidRPr="005A6FBB" w:rsidP="001B76B9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1B76B9" w:rsidRPr="00FE52A0" w:rsidP="001B76B9">
      <w:pPr>
        <w:rPr>
          <w:lang w:val="en-US"/>
        </w:rPr>
      </w:pPr>
      <w:r>
        <w:rPr>
          <w:sz w:val="28"/>
          <w:szCs w:val="28"/>
          <w:lang w:val="en-US"/>
        </w:rPr>
        <w:t>.</w:t>
      </w:r>
    </w:p>
    <w:p w:rsidR="001B76B9" w:rsidP="001B76B9"/>
    <w:p w:rsidR="001B76B9" w:rsidP="001B76B9"/>
    <w:p w:rsidR="001B76B9" w:rsidP="001B76B9"/>
    <w:p w:rsidR="001B76B9" w:rsidP="001B76B9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B9"/>
    <w:rsid w:val="001B76B9"/>
    <w:rsid w:val="005A6FBB"/>
    <w:rsid w:val="00684ACA"/>
    <w:rsid w:val="006E296C"/>
    <w:rsid w:val="007F177F"/>
    <w:rsid w:val="00FE52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76B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1B76B9"/>
    <w:rPr>
      <w:color w:val="106BBE"/>
    </w:rPr>
  </w:style>
  <w:style w:type="character" w:customStyle="1" w:styleId="a0">
    <w:name w:val="Основной текст_"/>
    <w:link w:val="1"/>
    <w:rsid w:val="001B76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1B76B9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1B76B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B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